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CCD59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5EC26D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440829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F9DC04" w14:textId="77777777" w:rsidR="002F3994" w:rsidRPr="00D6195D" w:rsidRDefault="00B01AD9" w:rsidP="00D6195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5D">
        <w:rPr>
          <w:rFonts w:ascii="Times New Roman" w:hAnsi="Times New Roman" w:cs="Times New Roman"/>
          <w:b/>
          <w:sz w:val="28"/>
          <w:szCs w:val="28"/>
        </w:rPr>
        <w:t>О некоторых вопросах представления в орган государственных доходов банками второго уровня и организациями, осуществляющими отдельные виды банковских операций, организаторами игорного бизнеса, осуществляющими деятельность букмекерской конторы и (или) тотализатора, операторами интернет-платформ сведений, а также лицом (арендодателем), представляющим во временное владение и пользование торговые объекты, торговые места в торговых объектах, в том числе на торговых рынках реестра договоров имущественного найма (аренды)</w:t>
      </w:r>
    </w:p>
    <w:p w14:paraId="497A7E76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B525C1D" w14:textId="77777777" w:rsidR="00EE3142" w:rsidRPr="00D6195D" w:rsidRDefault="00EE3142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A4D047" w14:textId="77777777" w:rsidR="002F3994" w:rsidRPr="00D6195D" w:rsidRDefault="00870D6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В соответствии с абзацем третьи</w:t>
      </w:r>
      <w:r w:rsidR="002F3994" w:rsidRPr="00D6195D">
        <w:rPr>
          <w:rFonts w:ascii="Times New Roman" w:hAnsi="Times New Roman" w:cs="Times New Roman"/>
          <w:sz w:val="28"/>
          <w:szCs w:val="28"/>
        </w:rPr>
        <w:t>м подпункта 2) и подпунктом 22) пункта 2 статьи 55, пунктами 12</w:t>
      </w:r>
      <w:r w:rsidR="00E00437">
        <w:rPr>
          <w:rFonts w:ascii="Times New Roman" w:hAnsi="Times New Roman" w:cs="Times New Roman"/>
          <w:sz w:val="28"/>
          <w:szCs w:val="28"/>
        </w:rPr>
        <w:t xml:space="preserve">, </w:t>
      </w:r>
      <w:r w:rsidR="002F3994" w:rsidRPr="00C52412">
        <w:rPr>
          <w:rFonts w:ascii="Times New Roman" w:hAnsi="Times New Roman" w:cs="Times New Roman"/>
          <w:sz w:val="28"/>
          <w:szCs w:val="28"/>
        </w:rPr>
        <w:t>14</w:t>
      </w:r>
      <w:r w:rsidR="00E00437" w:rsidRPr="00C52412">
        <w:rPr>
          <w:rFonts w:ascii="Times New Roman" w:hAnsi="Times New Roman" w:cs="Times New Roman"/>
          <w:sz w:val="28"/>
          <w:szCs w:val="28"/>
        </w:rPr>
        <w:t xml:space="preserve"> и 18</w:t>
      </w:r>
      <w:r w:rsidR="002F3994" w:rsidRPr="00C52412">
        <w:rPr>
          <w:rFonts w:ascii="Times New Roman" w:hAnsi="Times New Roman" w:cs="Times New Roman"/>
          <w:sz w:val="28"/>
          <w:szCs w:val="28"/>
        </w:rPr>
        <w:t xml:space="preserve"> статьи 56 и пункта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6 статьи 717 Налогового кодекса Республики Казахстан</w:t>
      </w:r>
      <w:r w:rsidR="00A26740" w:rsidRPr="00D6195D">
        <w:rPr>
          <w:rFonts w:ascii="Times New Roman" w:hAnsi="Times New Roman" w:cs="Times New Roman"/>
          <w:sz w:val="28"/>
          <w:szCs w:val="28"/>
        </w:rPr>
        <w:t xml:space="preserve"> </w:t>
      </w:r>
      <w:r w:rsidR="002F3994" w:rsidRPr="00D6195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4AD7047E" w14:textId="50491EBB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 xml:space="preserve">1. </w:t>
      </w:r>
      <w:r w:rsidR="00560AFF">
        <w:rPr>
          <w:rFonts w:ascii="Times New Roman" w:hAnsi="Times New Roman" w:cs="Times New Roman"/>
          <w:sz w:val="28"/>
          <w:szCs w:val="28"/>
        </w:rPr>
        <w:t>Утвердить:</w:t>
      </w:r>
    </w:p>
    <w:p w14:paraId="35D4214D" w14:textId="0B93267F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1) Правила и сроки представления</w:t>
      </w:r>
      <w:r w:rsidR="00560AFF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870D67" w:rsidRPr="00D6195D">
        <w:rPr>
          <w:rFonts w:ascii="Times New Roman" w:hAnsi="Times New Roman" w:cs="Times New Roman"/>
          <w:sz w:val="28"/>
          <w:szCs w:val="28"/>
        </w:rPr>
        <w:t xml:space="preserve"> государственных доходов </w:t>
      </w:r>
      <w:r w:rsidRPr="00D6195D">
        <w:rPr>
          <w:rFonts w:ascii="Times New Roman" w:hAnsi="Times New Roman" w:cs="Times New Roman"/>
          <w:sz w:val="28"/>
          <w:szCs w:val="28"/>
        </w:rPr>
        <w:t xml:space="preserve"> банками второго уровня</w:t>
      </w:r>
      <w:r w:rsidR="00870D67" w:rsidRPr="00D6195D">
        <w:rPr>
          <w:rFonts w:ascii="Times New Roman" w:hAnsi="Times New Roman" w:cs="Times New Roman"/>
          <w:sz w:val="28"/>
          <w:szCs w:val="28"/>
        </w:rPr>
        <w:t xml:space="preserve"> и организациями, осуществляющими</w:t>
      </w:r>
      <w:r w:rsidRPr="00D6195D">
        <w:rPr>
          <w:rFonts w:ascii="Times New Roman" w:hAnsi="Times New Roman" w:cs="Times New Roman"/>
          <w:sz w:val="28"/>
          <w:szCs w:val="28"/>
        </w:rPr>
        <w:t xml:space="preserve"> отдельные виды банковских операций, сведений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приложение, согласно приложению 1 к настоящему приказу;</w:t>
      </w:r>
    </w:p>
    <w:p w14:paraId="260E6469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2) форму сведений об итоговых суммах платежей, поступивших на счет физического лица, индивидуального предпринимателя, применяющего специальный налоговый режим и (или) являющегося пользователем специального мобильного приложения для осуществления предпринимательской деятельности, за календарный месяц, за исключением сумм платежей, сведения по которым поступают в специальное мобильное приложение, согласно приложению 2 к настоящему приказу;</w:t>
      </w:r>
    </w:p>
    <w:p w14:paraId="112ED708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 xml:space="preserve">3) </w:t>
      </w:r>
      <w:r w:rsidR="004E5897" w:rsidRPr="00D6195D">
        <w:rPr>
          <w:rFonts w:ascii="Times New Roman" w:hAnsi="Times New Roman" w:cs="Times New Roman"/>
          <w:sz w:val="28"/>
          <w:szCs w:val="28"/>
        </w:rPr>
        <w:t>Катего</w:t>
      </w:r>
      <w:r w:rsidR="0043291C">
        <w:rPr>
          <w:rFonts w:ascii="Times New Roman" w:hAnsi="Times New Roman" w:cs="Times New Roman"/>
          <w:sz w:val="28"/>
          <w:szCs w:val="28"/>
        </w:rPr>
        <w:t xml:space="preserve">рии налогоплательщиков – </w:t>
      </w:r>
      <w:r w:rsidR="004E5897" w:rsidRPr="00D6195D">
        <w:rPr>
          <w:rFonts w:ascii="Times New Roman" w:hAnsi="Times New Roman" w:cs="Times New Roman"/>
          <w:sz w:val="28"/>
          <w:szCs w:val="28"/>
        </w:rPr>
        <w:t>индивидуальных предпринимателей или лиц, занимающихся частной практикой, юридических лиц, по которым представляются банками второго уровня и организациями, осуществляющими отдельные виды банковских операций, сведения по итоговым суммам платежей за календарный год, поступившим на текущий счет посредством применения терминала оплаты услуг</w:t>
      </w:r>
      <w:r w:rsidRPr="00D6195D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приказу;</w:t>
      </w:r>
    </w:p>
    <w:p w14:paraId="4CFBFAF0" w14:textId="77777777" w:rsidR="004E5897" w:rsidRPr="00D6195D" w:rsidRDefault="004E589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 xml:space="preserve">4) Правила и сроки представления банками второго уровня и организациями, осуществляющие отдельные виды банковских операций, сведений по итоговым суммам платежей за календарный год, поступившим на </w:t>
      </w:r>
      <w:r w:rsidRPr="00D6195D">
        <w:rPr>
          <w:rFonts w:ascii="Times New Roman" w:hAnsi="Times New Roman" w:cs="Times New Roman"/>
          <w:sz w:val="28"/>
          <w:szCs w:val="28"/>
        </w:rPr>
        <w:lastRenderedPageBreak/>
        <w:t>текущий счет посредством применения терминала оплаты услуг, согласно приложению 4 к настоящему приказу;</w:t>
      </w:r>
    </w:p>
    <w:p w14:paraId="79D6A964" w14:textId="77777777" w:rsidR="002F3994" w:rsidRPr="00D6195D" w:rsidRDefault="004E589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5</w:t>
      </w:r>
      <w:r w:rsidR="002F3994" w:rsidRPr="00D6195D">
        <w:rPr>
          <w:rFonts w:ascii="Times New Roman" w:hAnsi="Times New Roman" w:cs="Times New Roman"/>
          <w:sz w:val="28"/>
          <w:szCs w:val="28"/>
        </w:rPr>
        <w:t>) форму сведений по итоговым суммам платежей за календарный год, поступившим на текущий счет посредством применения терминала оплаты услуг</w:t>
      </w:r>
      <w:r w:rsidRPr="00D6195D">
        <w:rPr>
          <w:rFonts w:ascii="Times New Roman" w:hAnsi="Times New Roman" w:cs="Times New Roman"/>
          <w:sz w:val="28"/>
          <w:szCs w:val="28"/>
        </w:rPr>
        <w:t>, согласно приложению 5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  <w:r w:rsidRPr="00D619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2D6A39" w14:textId="77777777" w:rsidR="002F3994" w:rsidRPr="00D6195D" w:rsidRDefault="004E589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6</w:t>
      </w:r>
      <w:r w:rsidR="00870D67" w:rsidRPr="00D6195D">
        <w:rPr>
          <w:rFonts w:ascii="Times New Roman" w:hAnsi="Times New Roman" w:cs="Times New Roman"/>
          <w:sz w:val="28"/>
          <w:szCs w:val="28"/>
        </w:rPr>
        <w:t xml:space="preserve">) </w:t>
      </w:r>
      <w:r w:rsidR="00E034AD" w:rsidRPr="00D6195D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Перечень сведений, подлежащих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тотализатора, посредством интеграции аппаратно-программных комплексов с информационными системами органа государственных доходов </w:t>
      </w:r>
      <w:r w:rsidR="00D372BE" w:rsidRPr="00D6195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034AD" w:rsidRPr="00D6195D">
        <w:rPr>
          <w:rFonts w:ascii="Times New Roman" w:hAnsi="Times New Roman" w:cs="Times New Roman"/>
          <w:sz w:val="28"/>
          <w:szCs w:val="28"/>
        </w:rPr>
        <w:t>6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</w:t>
      </w:r>
      <w:r w:rsidR="00E034AD" w:rsidRPr="00D6195D">
        <w:rPr>
          <w:rFonts w:ascii="Times New Roman" w:hAnsi="Times New Roman" w:cs="Times New Roman"/>
          <w:sz w:val="28"/>
          <w:szCs w:val="28"/>
        </w:rPr>
        <w:br/>
      </w:r>
      <w:r w:rsidR="002F3994" w:rsidRPr="00D6195D">
        <w:rPr>
          <w:rFonts w:ascii="Times New Roman" w:hAnsi="Times New Roman" w:cs="Times New Roman"/>
          <w:sz w:val="28"/>
          <w:szCs w:val="28"/>
        </w:rPr>
        <w:t>к настоящему приказу;</w:t>
      </w:r>
    </w:p>
    <w:p w14:paraId="5850E126" w14:textId="77777777" w:rsidR="00E034AD" w:rsidRPr="00D6195D" w:rsidRDefault="004E589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7</w:t>
      </w:r>
      <w:r w:rsidR="00E034AD" w:rsidRPr="00D6195D">
        <w:rPr>
          <w:rFonts w:ascii="Times New Roman" w:hAnsi="Times New Roman" w:cs="Times New Roman"/>
          <w:sz w:val="28"/>
          <w:szCs w:val="28"/>
        </w:rPr>
        <w:t xml:space="preserve">) </w:t>
      </w:r>
      <w:r w:rsidR="00E034AD" w:rsidRPr="00D6195D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ф</w:t>
      </w:r>
      <w:r w:rsidR="00763098" w:rsidRPr="00D6195D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орм</w:t>
      </w:r>
      <w:r w:rsidR="00763098" w:rsidRPr="00D6195D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у</w:t>
      </w:r>
      <w:r w:rsidR="00E034AD" w:rsidRPr="00D6195D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сведений, подлежащих представлению в органы государственных доходов организаторами игорного бизнеса, осуществляющими деятельность букмекерской конторы и (или) тотализатора, посредством интеграции аппаратно-программных комплексов с информационными системами органа государственных доходов </w:t>
      </w:r>
      <w:r w:rsidR="00E034AD" w:rsidRPr="00D6195D">
        <w:rPr>
          <w:rFonts w:ascii="Times New Roman" w:hAnsi="Times New Roman" w:cs="Times New Roman"/>
          <w:sz w:val="28"/>
          <w:szCs w:val="28"/>
        </w:rPr>
        <w:t xml:space="preserve">согласно приложению 7 </w:t>
      </w:r>
      <w:r w:rsidR="00E034AD" w:rsidRPr="00D6195D">
        <w:rPr>
          <w:rFonts w:ascii="Times New Roman" w:hAnsi="Times New Roman" w:cs="Times New Roman"/>
          <w:sz w:val="28"/>
          <w:szCs w:val="28"/>
        </w:rPr>
        <w:br/>
        <w:t>к настоящему приказу;</w:t>
      </w:r>
    </w:p>
    <w:p w14:paraId="31DA63D8" w14:textId="77777777" w:rsidR="002F3994" w:rsidRPr="00D6195D" w:rsidRDefault="004E589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8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) форму реестра договоров имущественного найма (аренды) (форма 871.00) согласно приложению </w:t>
      </w:r>
      <w:r w:rsidRPr="00D6195D">
        <w:rPr>
          <w:rFonts w:ascii="Times New Roman" w:hAnsi="Times New Roman" w:cs="Times New Roman"/>
          <w:sz w:val="28"/>
          <w:szCs w:val="28"/>
        </w:rPr>
        <w:t>8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14:paraId="223524AC" w14:textId="77777777" w:rsidR="002F3994" w:rsidRPr="00D6195D" w:rsidRDefault="002261FF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3994" w:rsidRPr="00D6195D">
        <w:rPr>
          <w:rFonts w:ascii="Times New Roman" w:hAnsi="Times New Roman" w:cs="Times New Roman"/>
          <w:sz w:val="28"/>
          <w:szCs w:val="28"/>
        </w:rPr>
        <w:t>) Правила составления и представления</w:t>
      </w:r>
      <w:r w:rsidR="007B7FA7" w:rsidRPr="00D6195D">
        <w:rPr>
          <w:rFonts w:ascii="Times New Roman" w:hAnsi="Times New Roman" w:cs="Times New Roman"/>
          <w:sz w:val="28"/>
          <w:szCs w:val="28"/>
        </w:rPr>
        <w:t xml:space="preserve"> в органы государственных доходов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формы реестра договоров имущественного найма (аренды) (ф</w:t>
      </w:r>
      <w:r w:rsidR="007B7FA7" w:rsidRPr="00D6195D">
        <w:rPr>
          <w:rFonts w:ascii="Times New Roman" w:hAnsi="Times New Roman" w:cs="Times New Roman"/>
          <w:sz w:val="28"/>
          <w:szCs w:val="28"/>
        </w:rPr>
        <w:t>орма 871.00) лицом (арендодателем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), предоставляющим во временное владение и пользование торговые объекты, торговые места в торговых объектах, в том числе на торговых рынках,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="007B7FA7" w:rsidRPr="00D6195D">
        <w:rPr>
          <w:rFonts w:ascii="Times New Roman" w:hAnsi="Times New Roman" w:cs="Times New Roman"/>
          <w:sz w:val="28"/>
          <w:szCs w:val="28"/>
        </w:rPr>
        <w:t xml:space="preserve"> к н</w:t>
      </w:r>
      <w:r w:rsidR="00E00437">
        <w:rPr>
          <w:rFonts w:ascii="Times New Roman" w:hAnsi="Times New Roman" w:cs="Times New Roman"/>
          <w:sz w:val="28"/>
          <w:szCs w:val="28"/>
        </w:rPr>
        <w:t>астоящему приказу;</w:t>
      </w:r>
    </w:p>
    <w:p w14:paraId="6BCC8DBC" w14:textId="77777777" w:rsidR="002F3994" w:rsidRDefault="002261FF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E47A4" w:rsidRPr="00D6195D">
        <w:rPr>
          <w:rFonts w:ascii="Times New Roman" w:hAnsi="Times New Roman" w:cs="Times New Roman"/>
          <w:sz w:val="28"/>
          <w:szCs w:val="28"/>
        </w:rPr>
        <w:t xml:space="preserve">) 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Правила взаимодействия </w:t>
      </w:r>
      <w:r w:rsidRPr="002261FF">
        <w:rPr>
          <w:rFonts w:ascii="Times New Roman" w:hAnsi="Times New Roman" w:cs="Times New Roman"/>
          <w:sz w:val="28"/>
          <w:szCs w:val="28"/>
        </w:rPr>
        <w:t>банков второго уровня и организаций, осуществляющих отдельные виды банковских операций, операторов</w:t>
      </w:r>
      <w:r>
        <w:rPr>
          <w:rFonts w:ascii="Times New Roman" w:hAnsi="Times New Roman" w:cs="Times New Roman"/>
          <w:sz w:val="28"/>
          <w:szCs w:val="28"/>
        </w:rPr>
        <w:br/>
      </w:r>
      <w:r w:rsidRPr="002261FF">
        <w:rPr>
          <w:rFonts w:ascii="Times New Roman" w:hAnsi="Times New Roman" w:cs="Times New Roman"/>
          <w:sz w:val="28"/>
          <w:szCs w:val="28"/>
        </w:rPr>
        <w:t xml:space="preserve">интернет-платформ с органами государственных доходов для целей передачи сведений по операциям в специальное мобильное приложение </w:t>
      </w:r>
      <w:r w:rsidR="00D372BE" w:rsidRPr="00D6195D">
        <w:rPr>
          <w:rFonts w:ascii="Times New Roman" w:hAnsi="Times New Roman" w:cs="Times New Roman"/>
          <w:sz w:val="28"/>
          <w:szCs w:val="28"/>
        </w:rPr>
        <w:t>со</w:t>
      </w:r>
      <w:r w:rsidR="0061779C" w:rsidRPr="00D6195D">
        <w:rPr>
          <w:rFonts w:ascii="Times New Roman" w:hAnsi="Times New Roman" w:cs="Times New Roman"/>
          <w:sz w:val="28"/>
          <w:szCs w:val="28"/>
        </w:rPr>
        <w:t xml:space="preserve">гласно приложению </w:t>
      </w:r>
      <w:r w:rsidR="0061779C" w:rsidRPr="00D6195D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E00437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14:paraId="2166486E" w14:textId="77777777" w:rsidR="00F867A1" w:rsidRPr="00C52412" w:rsidRDefault="00E00437" w:rsidP="00F867A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2">
        <w:rPr>
          <w:rFonts w:ascii="Times New Roman" w:hAnsi="Times New Roman" w:cs="Times New Roman"/>
          <w:sz w:val="28"/>
          <w:szCs w:val="28"/>
        </w:rPr>
        <w:t>11) Правила взаимодействия операторов интернет-платформ по запросу органа государственных доходов для целей передачи сведений по физическим лицам, осуществляющим деятельность с исп</w:t>
      </w:r>
      <w:r w:rsidR="00F867A1" w:rsidRPr="00C52412">
        <w:rPr>
          <w:rFonts w:ascii="Times New Roman" w:hAnsi="Times New Roman" w:cs="Times New Roman"/>
          <w:sz w:val="28"/>
          <w:szCs w:val="28"/>
        </w:rPr>
        <w:t xml:space="preserve">ользованием интернет-платформы, </w:t>
      </w:r>
      <w:r w:rsidRPr="00C52412">
        <w:rPr>
          <w:rFonts w:ascii="Times New Roman" w:hAnsi="Times New Roman" w:cs="Times New Roman"/>
          <w:sz w:val="28"/>
          <w:szCs w:val="28"/>
        </w:rPr>
        <w:t>а также являющимся исполнителями в соответствии с Социальным кодексом</w:t>
      </w:r>
      <w:r w:rsidR="00F867A1" w:rsidRPr="00C52412">
        <w:rPr>
          <w:rFonts w:ascii="Times New Roman" w:hAnsi="Times New Roman" w:cs="Times New Roman"/>
          <w:sz w:val="28"/>
          <w:szCs w:val="28"/>
        </w:rPr>
        <w:t xml:space="preserve"> </w:t>
      </w:r>
      <w:r w:rsidRPr="00C52412">
        <w:rPr>
          <w:rFonts w:ascii="Times New Roman" w:hAnsi="Times New Roman" w:cs="Times New Roman"/>
          <w:sz w:val="28"/>
          <w:szCs w:val="28"/>
        </w:rPr>
        <w:t>Республики Каз</w:t>
      </w:r>
      <w:r w:rsidR="00F867A1" w:rsidRPr="00C52412">
        <w:rPr>
          <w:rFonts w:ascii="Times New Roman" w:hAnsi="Times New Roman" w:cs="Times New Roman"/>
          <w:sz w:val="28"/>
          <w:szCs w:val="28"/>
        </w:rPr>
        <w:t xml:space="preserve">ахстан согласно приложению </w:t>
      </w:r>
      <w:r w:rsidR="00F867A1" w:rsidRPr="00C52412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F867A1" w:rsidRPr="00C52412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14:paraId="6BF5636C" w14:textId="77777777" w:rsidR="00F867A1" w:rsidRDefault="00F867A1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2">
        <w:rPr>
          <w:rFonts w:ascii="Times New Roman" w:hAnsi="Times New Roman" w:cs="Times New Roman"/>
          <w:sz w:val="28"/>
          <w:szCs w:val="28"/>
        </w:rPr>
        <w:t>12) форму сведений по физическим лицам, осуществляющим деятельность с использованием интернет-платформы, а также являющимся исполнителями в соответствии с Социальным кодексом Республики Казахстан согласно приложению 12 к настоящему приказу.</w:t>
      </w:r>
    </w:p>
    <w:p w14:paraId="3FF420AB" w14:textId="77777777" w:rsidR="002F3994" w:rsidRPr="00D6195D" w:rsidRDefault="008E47A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2</w:t>
      </w:r>
      <w:r w:rsidR="002F3994" w:rsidRPr="00D6195D">
        <w:rPr>
          <w:rFonts w:ascii="Times New Roman" w:hAnsi="Times New Roman" w:cs="Times New Roman"/>
          <w:sz w:val="28"/>
          <w:szCs w:val="28"/>
        </w:rPr>
        <w:t>. Признать утратившими</w:t>
      </w:r>
      <w:r w:rsidR="00EC3795" w:rsidRPr="00D6195D">
        <w:rPr>
          <w:rFonts w:ascii="Times New Roman" w:hAnsi="Times New Roman" w:cs="Times New Roman"/>
          <w:sz w:val="28"/>
          <w:szCs w:val="28"/>
        </w:rPr>
        <w:t xml:space="preserve"> силу некоторые приказы Министерства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финансов Республики Казахстан </w:t>
      </w:r>
      <w:r w:rsidR="007B7FA7" w:rsidRPr="00D6195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1779C" w:rsidRPr="00D6195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867A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2F3994" w:rsidRPr="00D6195D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14:paraId="13961278" w14:textId="77777777" w:rsidR="002F3994" w:rsidRPr="00D6195D" w:rsidRDefault="008E47A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3</w:t>
      </w:r>
      <w:r w:rsidR="002F3994" w:rsidRPr="00D6195D">
        <w:rPr>
          <w:rFonts w:ascii="Times New Roman" w:hAnsi="Times New Roman" w:cs="Times New Roman"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порядке обеспечить:</w:t>
      </w:r>
    </w:p>
    <w:p w14:paraId="7F4F50F8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lastRenderedPageBreak/>
        <w:t>1) государственную регистрацию настоящего приказа в Министерстве юстиции Республики Казахстан;</w:t>
      </w:r>
    </w:p>
    <w:p w14:paraId="20E22FF5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20569935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35403981" w14:textId="77777777" w:rsidR="002F3994" w:rsidRPr="00D6195D" w:rsidRDefault="007B7FA7" w:rsidP="00D619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95D">
        <w:rPr>
          <w:rFonts w:ascii="Times New Roman" w:hAnsi="Times New Roman" w:cs="Times New Roman"/>
          <w:sz w:val="28"/>
          <w:szCs w:val="28"/>
        </w:rPr>
        <w:t>4</w:t>
      </w:r>
      <w:r w:rsidR="002F3994" w:rsidRPr="00D6195D">
        <w:rPr>
          <w:rFonts w:ascii="Times New Roman" w:hAnsi="Times New Roman" w:cs="Times New Roman"/>
          <w:sz w:val="28"/>
          <w:szCs w:val="28"/>
        </w:rPr>
        <w:t>. Настоящий приказ вводится в действие с 1 января 2026 года и подле</w:t>
      </w:r>
      <w:r w:rsidR="00CC2015" w:rsidRPr="00D6195D">
        <w:rPr>
          <w:rFonts w:ascii="Times New Roman" w:hAnsi="Times New Roman" w:cs="Times New Roman"/>
          <w:sz w:val="28"/>
          <w:szCs w:val="28"/>
        </w:rPr>
        <w:t>жит официальному опубликованию.</w:t>
      </w:r>
    </w:p>
    <w:p w14:paraId="7BEAECFD" w14:textId="77777777" w:rsidR="002F3994" w:rsidRPr="00D6195D" w:rsidRDefault="002F3994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2B206" w14:textId="77777777" w:rsidR="00076283" w:rsidRPr="00D6195D" w:rsidRDefault="00076283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76283" w:rsidRPr="00D6195D" w14:paraId="0E73A6C3" w14:textId="77777777" w:rsidTr="00076283">
        <w:tc>
          <w:tcPr>
            <w:tcW w:w="4813" w:type="dxa"/>
          </w:tcPr>
          <w:p w14:paraId="5CC483CB" w14:textId="77777777" w:rsidR="00076283" w:rsidRPr="00D6195D" w:rsidRDefault="00076283" w:rsidP="00D6195D">
            <w:pPr>
              <w:shd w:val="clear" w:color="auto" w:fill="FFFFFF" w:themeFill="background1"/>
              <w:ind w:firstLine="6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Должность                          </w:t>
            </w:r>
          </w:p>
        </w:tc>
        <w:tc>
          <w:tcPr>
            <w:tcW w:w="4814" w:type="dxa"/>
          </w:tcPr>
          <w:p w14:paraId="7A00E712" w14:textId="77777777" w:rsidR="00076283" w:rsidRDefault="00076283" w:rsidP="00D6195D">
            <w:pPr>
              <w:shd w:val="clear" w:color="auto" w:fill="FFFFFF" w:themeFill="background1"/>
              <w:ind w:right="59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14:paraId="0FADA610" w14:textId="77777777" w:rsidR="00F867A1" w:rsidRDefault="00F867A1" w:rsidP="00D6195D">
            <w:pPr>
              <w:shd w:val="clear" w:color="auto" w:fill="FFFFFF" w:themeFill="background1"/>
              <w:ind w:right="59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C8657E" w14:textId="77777777" w:rsidR="00F867A1" w:rsidRDefault="00F867A1" w:rsidP="00D6195D">
            <w:pPr>
              <w:shd w:val="clear" w:color="auto" w:fill="FFFFFF" w:themeFill="background1"/>
              <w:ind w:right="59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9EA56A9" w14:textId="77777777" w:rsidR="00F867A1" w:rsidRDefault="00F867A1" w:rsidP="00D6195D">
            <w:pPr>
              <w:shd w:val="clear" w:color="auto" w:fill="FFFFFF" w:themeFill="background1"/>
              <w:ind w:right="59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E0B5A99" w14:textId="77777777" w:rsidR="00F867A1" w:rsidRDefault="00F867A1" w:rsidP="00D6195D">
            <w:pPr>
              <w:shd w:val="clear" w:color="auto" w:fill="FFFFFF" w:themeFill="background1"/>
              <w:ind w:right="59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9F8B2F" w14:textId="77777777" w:rsidR="00F867A1" w:rsidRDefault="00F867A1" w:rsidP="00D6195D">
            <w:pPr>
              <w:shd w:val="clear" w:color="auto" w:fill="FFFFFF" w:themeFill="background1"/>
              <w:ind w:right="59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AB3741" w14:textId="77777777" w:rsidR="00C52412" w:rsidRPr="00D6195D" w:rsidRDefault="00C52412" w:rsidP="00C52412">
            <w:pPr>
              <w:shd w:val="clear" w:color="auto" w:fill="FFFFFF" w:themeFill="background1"/>
              <w:ind w:right="5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D13AC5" w14:textId="20BD6B34" w:rsidR="002F3994" w:rsidRDefault="002F3994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DC67CD7" w14:textId="77777777" w:rsidR="00560AFF" w:rsidRPr="00D6195D" w:rsidRDefault="00560AFF" w:rsidP="00D6195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60AFF" w14:paraId="392BF38B" w14:textId="77777777" w:rsidTr="00560AFF">
        <w:tc>
          <w:tcPr>
            <w:tcW w:w="4531" w:type="dxa"/>
          </w:tcPr>
          <w:p w14:paraId="4673D7AB" w14:textId="77777777" w:rsidR="00560AFF" w:rsidRP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«СОГЛАСОВАН»</w:t>
            </w:r>
          </w:p>
          <w:p w14:paraId="65259A34" w14:textId="77777777" w:rsidR="00560AFF" w:rsidRP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Бюро национальной статистики</w:t>
            </w:r>
          </w:p>
          <w:p w14:paraId="6E99A9FC" w14:textId="77777777" w:rsidR="00560AFF" w:rsidRP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Агентства по стратегическому</w:t>
            </w:r>
          </w:p>
          <w:p w14:paraId="181B145F" w14:textId="77777777" w:rsidR="00560AFF" w:rsidRP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планированию и реформам</w:t>
            </w:r>
          </w:p>
          <w:p w14:paraId="262E84F1" w14:textId="5DD0A268" w:rsid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  <w:p w14:paraId="27F34C05" w14:textId="5574A86A" w:rsid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745C9" w14:textId="77777777" w:rsidR="00560AFF" w:rsidRP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«СОГЛАСОВАН»</w:t>
            </w:r>
          </w:p>
          <w:p w14:paraId="5A4D0FB4" w14:textId="77777777" w:rsidR="00560AFF" w:rsidRP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Министерство туризма и спорта</w:t>
            </w:r>
          </w:p>
          <w:p w14:paraId="776DDA73" w14:textId="59604481" w:rsid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AFF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  <w:p w14:paraId="1E2AE9D0" w14:textId="77777777" w:rsidR="00560AFF" w:rsidRDefault="00560AFF" w:rsidP="00560AF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C84652" w14:textId="6A9661B0" w:rsidR="00560AFF" w:rsidRPr="00D6195D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«СОГЛАСОВАН»</w:t>
            </w:r>
          </w:p>
          <w:p w14:paraId="0C3E9ED2" w14:textId="77777777" w:rsidR="00560AFF" w:rsidRPr="00D6195D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Национальный Банк</w:t>
            </w:r>
          </w:p>
          <w:p w14:paraId="595F8866" w14:textId="77777777" w:rsidR="00560AFF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  <w:p w14:paraId="41008E0A" w14:textId="77777777" w:rsidR="00560AFF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55FF6E" w14:textId="77777777" w:rsidR="00560AFF" w:rsidRPr="00D6195D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«СОГЛАСОВАН»</w:t>
            </w:r>
          </w:p>
          <w:p w14:paraId="77350B14" w14:textId="77777777" w:rsidR="00560AFF" w:rsidRPr="00D6195D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Министерство цифрового развития,</w:t>
            </w:r>
          </w:p>
          <w:p w14:paraId="48F70297" w14:textId="77777777" w:rsidR="00560AFF" w:rsidRPr="00D6195D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Инновации и аэрокосмической</w:t>
            </w:r>
          </w:p>
          <w:p w14:paraId="472B2C4D" w14:textId="77777777" w:rsidR="00560AFF" w:rsidRDefault="00560AFF" w:rsidP="00F867A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промышленности</w:t>
            </w:r>
          </w:p>
          <w:p w14:paraId="5E4F70D2" w14:textId="77777777" w:rsidR="00560AFF" w:rsidRDefault="00560AFF" w:rsidP="000425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95D"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</w:tc>
      </w:tr>
    </w:tbl>
    <w:p w14:paraId="662AF76E" w14:textId="77777777" w:rsidR="00F867A1" w:rsidRPr="002F3994" w:rsidRDefault="00F867A1" w:rsidP="0004252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67A1" w:rsidRPr="002F3994" w:rsidSect="00CC2015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CEFD2" w14:textId="77777777" w:rsidR="009D2251" w:rsidRDefault="009D2251" w:rsidP="00CC2015">
      <w:pPr>
        <w:spacing w:after="0" w:line="240" w:lineRule="auto"/>
      </w:pPr>
      <w:r>
        <w:separator/>
      </w:r>
    </w:p>
  </w:endnote>
  <w:endnote w:type="continuationSeparator" w:id="0">
    <w:p w14:paraId="06C51AB0" w14:textId="77777777" w:rsidR="009D2251" w:rsidRDefault="009D2251" w:rsidP="00CC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77126" w14:textId="77777777" w:rsidR="009D2251" w:rsidRDefault="009D2251" w:rsidP="00CC2015">
      <w:pPr>
        <w:spacing w:after="0" w:line="240" w:lineRule="auto"/>
      </w:pPr>
      <w:r>
        <w:separator/>
      </w:r>
    </w:p>
  </w:footnote>
  <w:footnote w:type="continuationSeparator" w:id="0">
    <w:p w14:paraId="56840D2F" w14:textId="77777777" w:rsidR="009D2251" w:rsidRDefault="009D2251" w:rsidP="00CC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0515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0D5292D" w14:textId="31EEC931" w:rsidR="00CC2015" w:rsidRPr="00CC2015" w:rsidRDefault="00CC201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20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20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20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7B7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C20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C9995D7" w14:textId="77777777" w:rsidR="00CC2015" w:rsidRDefault="00CC20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4"/>
    <w:rsid w:val="00011EE1"/>
    <w:rsid w:val="00023381"/>
    <w:rsid w:val="0003564A"/>
    <w:rsid w:val="00042525"/>
    <w:rsid w:val="000449B5"/>
    <w:rsid w:val="00050D9F"/>
    <w:rsid w:val="00051A9E"/>
    <w:rsid w:val="00076283"/>
    <w:rsid w:val="00114E83"/>
    <w:rsid w:val="00166FCF"/>
    <w:rsid w:val="00200A9F"/>
    <w:rsid w:val="002261FF"/>
    <w:rsid w:val="00282BD0"/>
    <w:rsid w:val="002F3994"/>
    <w:rsid w:val="00310B92"/>
    <w:rsid w:val="003F3BFD"/>
    <w:rsid w:val="0043291C"/>
    <w:rsid w:val="004C5C60"/>
    <w:rsid w:val="004E5897"/>
    <w:rsid w:val="00560AFF"/>
    <w:rsid w:val="0061779C"/>
    <w:rsid w:val="0066003D"/>
    <w:rsid w:val="006B6259"/>
    <w:rsid w:val="006F145E"/>
    <w:rsid w:val="007048DE"/>
    <w:rsid w:val="00747123"/>
    <w:rsid w:val="00763098"/>
    <w:rsid w:val="007B7FA7"/>
    <w:rsid w:val="00870D67"/>
    <w:rsid w:val="008743C2"/>
    <w:rsid w:val="00881C38"/>
    <w:rsid w:val="008E47A4"/>
    <w:rsid w:val="00977159"/>
    <w:rsid w:val="009C2C08"/>
    <w:rsid w:val="009C752D"/>
    <w:rsid w:val="009D2251"/>
    <w:rsid w:val="00A26740"/>
    <w:rsid w:val="00A9276A"/>
    <w:rsid w:val="00AF74E6"/>
    <w:rsid w:val="00B01AD9"/>
    <w:rsid w:val="00B05A43"/>
    <w:rsid w:val="00B20A45"/>
    <w:rsid w:val="00B91F22"/>
    <w:rsid w:val="00BA7AE6"/>
    <w:rsid w:val="00C0015E"/>
    <w:rsid w:val="00C0376D"/>
    <w:rsid w:val="00C22182"/>
    <w:rsid w:val="00C52412"/>
    <w:rsid w:val="00CC2015"/>
    <w:rsid w:val="00D372BE"/>
    <w:rsid w:val="00D6195D"/>
    <w:rsid w:val="00E00437"/>
    <w:rsid w:val="00E034AD"/>
    <w:rsid w:val="00E53CB1"/>
    <w:rsid w:val="00E6037A"/>
    <w:rsid w:val="00E931F3"/>
    <w:rsid w:val="00EC3795"/>
    <w:rsid w:val="00EC7B7F"/>
    <w:rsid w:val="00EE3142"/>
    <w:rsid w:val="00F8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2CC7"/>
  <w15:chartTrackingRefBased/>
  <w15:docId w15:val="{A984A071-D503-49ED-89AA-2EC8EB0A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0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015"/>
  </w:style>
  <w:style w:type="paragraph" w:styleId="a5">
    <w:name w:val="footer"/>
    <w:basedOn w:val="a"/>
    <w:link w:val="a6"/>
    <w:uiPriority w:val="99"/>
    <w:unhideWhenUsed/>
    <w:rsid w:val="00CC20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2015"/>
  </w:style>
  <w:style w:type="table" w:styleId="a7">
    <w:name w:val="Table Grid"/>
    <w:basedOn w:val="a1"/>
    <w:uiPriority w:val="39"/>
    <w:rsid w:val="00076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314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0043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0043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0043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043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0437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004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Сангылбаев Даурен Серикович</cp:lastModifiedBy>
  <cp:revision>6</cp:revision>
  <cp:lastPrinted>2025-08-06T06:33:00Z</cp:lastPrinted>
  <dcterms:created xsi:type="dcterms:W3CDTF">2025-08-26T09:40:00Z</dcterms:created>
  <dcterms:modified xsi:type="dcterms:W3CDTF">2025-08-27T08:00:00Z</dcterms:modified>
</cp:coreProperties>
</file>